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6F6F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399pt;height:39pt;visibility:visible">
            <v:imagedata r:id="rId6" o:title=""/>
          </v:shape>
        </w:pic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Biedrība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“Latvijas Handbola federācija”</w:t>
      </w:r>
    </w:p>
    <w:p w:rsidR="00FD1110" w:rsidRDefault="00FD1110">
      <w:pPr>
        <w:pStyle w:val="Default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jc w:val="center"/>
        <w:outlineLvl w:val="0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Padomes SĒDE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right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Sēdes protokols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Sēdes norise:</w:t>
      </w:r>
      <w:r>
        <w:rPr>
          <w:rFonts w:ascii="Times New Roman" w:hAnsi="Times New Roman"/>
          <w:u w:color="000000"/>
        </w:rPr>
        <w:t xml:space="preserve"> Rīgā, 2020.g. 11.augustā, plkst.15.30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000000"/>
        </w:rPr>
      </w:pP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Sēdi beidz: 17:30: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u w:color="000000"/>
        </w:rPr>
      </w:pPr>
    </w:p>
    <w:p w:rsidR="00FD1110" w:rsidRDefault="00FD1110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Sēdi vada:</w:t>
      </w:r>
    </w:p>
    <w:p w:rsidR="00FD1110" w:rsidRDefault="00FD1110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LHF prezidents:   M.Bičevskis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Sēdē piedalās: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 xml:space="preserve">Padomes locekļi: A.Spridzāns, J.Avotiņš, J.Strautnieks, J.Žīdens, </w:t>
      </w:r>
      <w:r>
        <w:rPr>
          <w:rFonts w:ascii="Times New Roman" w:hAnsi="Times New Roman"/>
          <w:u w:color="000000"/>
        </w:rPr>
        <w:t xml:space="preserve"> I.Asare, E.Bogdanovs 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Online režīmā piedalās: G.Korzāns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Nepiedalās Z.Mickus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Pieaicināti: N.Blome (LHF ģenerālsekretārs), A.Juzups (izpilddirektors) E.Žabko (sac.direktors) 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FF0000"/>
        </w:rPr>
      </w:pP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Protokolētājs:</w:t>
      </w:r>
      <w:r>
        <w:rPr>
          <w:rFonts w:ascii="Times New Roman" w:hAnsi="Times New Roman"/>
          <w:u w:color="FF0000"/>
        </w:rPr>
        <w:tab/>
        <w:t>A.Juzups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Darba kārtība: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padomes locekļ</w:t>
      </w:r>
      <w:r>
        <w:rPr>
          <w:rFonts w:ascii="Times New Roman" w:hAnsi="Times New Roman"/>
          <w:b/>
          <w:bCs/>
          <w:lang w:val="sv-SE"/>
        </w:rPr>
        <w:t>u atbild</w:t>
      </w:r>
      <w:r>
        <w:rPr>
          <w:rFonts w:ascii="Times New Roman" w:hAnsi="Times New Roman"/>
          <w:b/>
          <w:bCs/>
        </w:rPr>
        <w:t xml:space="preserve">ības/projekti, ko katrs redz par iespējamu uzņemties tuvākajiem 9 mēnešiem un vienošanās par padomes darba grafiku tuvākajiem 3 mēnešiem. 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  <w:lang w:val="es-ES_tradnl"/>
        </w:rPr>
        <w:t xml:space="preserve"> iesniegums par J</w:t>
      </w:r>
      <w:r>
        <w:rPr>
          <w:rFonts w:ascii="Times New Roman" w:hAnsi="Times New Roman"/>
          <w:b/>
          <w:bCs/>
        </w:rPr>
        <w:t>ē</w:t>
      </w:r>
      <w:r>
        <w:rPr>
          <w:rFonts w:ascii="Times New Roman" w:hAnsi="Times New Roman"/>
          <w:b/>
          <w:bCs/>
          <w:lang w:val="fr-FR"/>
        </w:rPr>
        <w:t>kabpils p</w:t>
      </w:r>
      <w:r>
        <w:rPr>
          <w:rFonts w:ascii="Times New Roman" w:hAnsi="Times New Roman"/>
          <w:b/>
          <w:bCs/>
        </w:rPr>
        <w:t xml:space="preserve">ārstāvību iepriekšējā biedru sapulcē. 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saistību izpilde pret iepriekšē</w:t>
      </w:r>
      <w:r>
        <w:rPr>
          <w:rFonts w:ascii="Times New Roman" w:hAnsi="Times New Roman"/>
          <w:b/>
          <w:bCs/>
          <w:lang w:val="pt-PT"/>
        </w:rPr>
        <w:t>jo feder</w:t>
      </w:r>
      <w:r>
        <w:rPr>
          <w:rFonts w:ascii="Times New Roman" w:hAnsi="Times New Roman"/>
          <w:b/>
          <w:bCs/>
        </w:rPr>
        <w:t xml:space="preserve">ācijas menedžmentu. 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/>
          <w:bCs/>
          <w:lang w:val="it-IT"/>
        </w:rPr>
        <w:t xml:space="preserve"> vieno</w:t>
      </w:r>
      <w:r>
        <w:rPr>
          <w:rFonts w:ascii="Times New Roman" w:hAnsi="Times New Roman"/>
          <w:b/>
          <w:bCs/>
        </w:rPr>
        <w:t xml:space="preserve">šanās par veidu, kā padome nodrošina biedru sapulces uzdevuma izpildi par darba grupu pārvaldības modelim. 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5. citi jautājumi.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rPr>
          <w:color w:val="222222"/>
          <w:u w:color="222222"/>
        </w:rPr>
        <w:t>M.Bičevskis aicina apstiprināt 21.07.2020. sēdes protokolu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NOLEMJ: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I.Asarei un E.Bogdanovam atturoties nolemj: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color w:val="222222"/>
          <w:u w:color="222222"/>
        </w:rPr>
      </w:pPr>
      <w:r>
        <w:rPr>
          <w:rFonts w:ascii="Times New Roman" w:hAnsi="Times New Roman"/>
          <w:u w:color="000000"/>
        </w:rPr>
        <w:t xml:space="preserve">Apstiprināt 21.07.2020 sēdes protokolu. 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1.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Padomes locekļu atbildības/projekti, ko katrs redz par iespējamu uzņemties tuvākajiem 9 mēnešiem 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  <w:r>
        <w:t xml:space="preserve"> 1.1. M.Bičevska uzruna par gaidājamiem darbiem un projektiem. N.Blome informē par darāmajiem un izdarītiem darbiem. Diskusija par izlases budžetu atlikušajā gadā. 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>1.2. Plāns par U20 Eiropas čempionāta norganizēšanu (Izteikts piedāvājums E.Bogdanovam) - E.Bogdanovs vēlas vispirms saprast darba apjomu un jau izdarītos darbus. Lai varētu dot galējo atbildi. M.Bičevskis informē par līdz šim paveikto no valdes puses saistībā ar U20 čempionātu. 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>E.Bogdanovs lūdz nosūtīt “Handbook”, lai varētu iepazīties ar organizēšanas prasībām.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222222"/>
          <w:sz w:val="24"/>
          <w:szCs w:val="24"/>
          <w:u w:color="222222"/>
        </w:rPr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>1.3. I.Asare pastāsta, ka galveno uzsvaru liks uz sieviešu handbola attīstību. Vispirms vēlās iepazīties ar aktuālo situāciju sieviešu handbolā kopumā kā arī situāciju ar plānoto finansējumu.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 xml:space="preserve">1.4. E.Bogdanova fokuss būs tiesnešu jautājumu sakārtošana sadarbojoties ar I.Kazinieku. Tiesnešu sagatavošanas programma. Viņš norāda, ka pagājušajā gadā nenotika neviens tiesnešu seminārs. Otrs virziens - Edmunds ir gatavs piedāvāt jaunajiem handbolistiem/studentiem studiju atlaides TSI. 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1.5. </w:t>
      </w:r>
      <w:r>
        <w:rPr>
          <w:rFonts w:ascii="Times New Roman" w:hAnsi="Times New Roman"/>
          <w:sz w:val="24"/>
          <w:szCs w:val="24"/>
        </w:rPr>
        <w:t>M.Bičevskis ierosina sēdes rīkot otrdienās! Ja ir kāds steidzams jautājums nepieciešams ir iespēja rīkot Online režīma sēdi. Potenciālie sēdes datumi (08.09., 13.10.,24.11.) Lēmums par sēdi novembrī/decembrī tiks pieņemts septembrī/oktobrī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>1.6. J.Strautnieks gatavs turpināt darbu sacensību komisijā.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1.7.. </w:t>
      </w:r>
      <w:r>
        <w:rPr>
          <w:rFonts w:ascii="Times New Roman" w:hAnsi="Times New Roman"/>
          <w:sz w:val="24"/>
          <w:szCs w:val="24"/>
        </w:rPr>
        <w:t>SMART Projekta apgūšana un realizēšana. Metodikas izveidošana.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 xml:space="preserve">J.Žīdens pastāsta par esošo situāciju un savu redzējumu - 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85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85"/>
      </w:pPr>
      <w:r>
        <w:t>1.Posms -  Rosina izveidot savu programmu (ņemot piemēru no veiksmīgiem ārzemju gadījumiem) pēc tam izbraukāt reģionus kopā ar handbola centru treneriem pārbaudīt šo programmu un saskatīt plusus un mīnusus. 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85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85"/>
      </w:pPr>
      <w:r>
        <w:t>2.Posms - No iegūtās informācijas un pieredzes pilnveidot šo programmu un tad viņu “palaist”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color w:val="222222"/>
          <w:sz w:val="24"/>
          <w:szCs w:val="24"/>
          <w:u w:color="222222"/>
        </w:rPr>
        <w:t>1.8.</w:t>
      </w:r>
      <w:r>
        <w:rPr>
          <w:rFonts w:ascii="Times New Roman" w:hAnsi="Times New Roman"/>
          <w:sz w:val="24"/>
          <w:szCs w:val="24"/>
        </w:rPr>
        <w:t xml:space="preserve"> Diskusija par Ēriku Visocki 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  <w:r>
        <w:t xml:space="preserve">J.Strautnieks akcentē, cik ļoti svarīgi ir turpināt sadarbību ar Ēriku. M.Bičevskis informē, ka A.Straume īpaši akcentējis Fizioterapijas nozīmi MSĢ koamndu attīstībā. 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 Atvērts jautājums par treneru komisiju – piedāvājumus gaida līdz oktobrim.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222222"/>
          <w:u w:color="222222"/>
        </w:rPr>
      </w:pPr>
      <w:r>
        <w:rPr>
          <w:rFonts w:ascii="Times New Roman" w:hAnsi="Times New Roman"/>
          <w:sz w:val="24"/>
          <w:szCs w:val="24"/>
        </w:rPr>
        <w:t>Atvērts jautājums par to, vai federācijai nav vajadzīgs štata darbinieks, kurš atbild par treneru attīstību.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J.Strautnieka priekšlikums - pēc katra izlases cikla sasaukt kopā izlases un virslīgas un jaunatnes klubu trenerus un veidot analīzes un pieredzes apmaiņa.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sz w:val="24"/>
          <w:szCs w:val="24"/>
        </w:rPr>
        <w:t>A.Spridzāna ideja - Atvērtie izlases treniņi treneriem (pieredzes iegūšanai)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b/>
          <w:bCs/>
          <w:color w:val="222222"/>
          <w:u w:color="222222"/>
        </w:rPr>
      </w:pPr>
      <w:r>
        <w:t xml:space="preserve">1.10 </w:t>
      </w:r>
      <w:r>
        <w:rPr>
          <w:b/>
          <w:bCs/>
        </w:rPr>
        <w:t xml:space="preserve">. </w:t>
      </w:r>
      <w:r>
        <w:t>Publiskās komunikācijas principi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>4.1. Prezidents, ģenerālsekretārs, izpilddirektors un preses sekretārs kontrolē publisko komunikāciju. J.Strautnieks ierosina, ka to kas bijis, nenest uz āru, bet tagad veidot pozitīvu vidi ap sevi ar skatu uz priekšu.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color w:val="222222"/>
          <w:sz w:val="24"/>
          <w:szCs w:val="24"/>
          <w:u w:color="222222"/>
        </w:rPr>
        <w:t>4.2.</w:t>
      </w:r>
      <w:r>
        <w:rPr>
          <w:rFonts w:ascii="Times New Roman" w:hAnsi="Times New Roman"/>
          <w:sz w:val="24"/>
          <w:szCs w:val="24"/>
        </w:rPr>
        <w:t>Raksti un sociālie tīkli – N.Blome pastāsta, ka K.Ozols ir piekritis strādāt ar LHF un pārstāvēt organizāciju kā preses sekretārs.  Ierosinājums - Ozola kontaktus izdalīt treneriem, klubiem, lai klubi var komunicēt un veidot saturu.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u w:color="222222"/>
        </w:rPr>
        <w:br/>
      </w:r>
      <w:r>
        <w:t>4.3. Atvērts jautājums par sadarbību (tiešraides) ar DELFI. 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u w:color="FF0000"/>
        </w:rPr>
        <w:t>NOLEMJ: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vienbalsīgi nolemj: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1.1. Apstiprināt tuvāko padomes sēžu grafiku līdz novembrim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1.2. Septembra padomes sēdē uzklausīt Ģenerālsekretāra redzējumu par budget izlietojumu 2020. Gadā. 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1.3. E.Bogdanovs un I.Asare par savu redzējumu un priekšlikumiem plāno informēt padomi oktobra vai novembre sēdēs. 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color w:val="222222"/>
          <w:u w:color="222222"/>
        </w:rPr>
      </w:pPr>
      <w:r>
        <w:rPr>
          <w:rFonts w:ascii="Times New Roman" w:hAnsi="Times New Roman"/>
          <w:u w:color="000000"/>
        </w:rPr>
        <w:t xml:space="preserve">1.4. Publiskās komunikācijas princips - Prezidents un Ģenerālsekretārs nodrošina vienotu komunikācijas stratēģiju un ziņojumus, ko preses cilvēks realizē. 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u w:color="222222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2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. Vienošanās par veidu, kā padome nodrošina biedru sapulces uzdevuma izpildi par darba grupu pārvaldības modelim. 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u w:color="FF0000"/>
        </w:rPr>
      </w:pPr>
      <w:r>
        <w:rPr>
          <w:color w:val="222222"/>
          <w:u w:color="222222"/>
        </w:rPr>
        <w:br/>
      </w:r>
      <w:r>
        <w:t xml:space="preserve"> </w:t>
      </w:r>
      <w:r>
        <w:rPr>
          <w:rFonts w:ascii="Times New Roman" w:hAnsi="Times New Roman"/>
          <w:b/>
          <w:bCs/>
          <w:u w:color="FF0000"/>
        </w:rPr>
        <w:t>NOLEMJ: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vienbalsīgi nolemj: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Times New Roman" w:hAnsi="Times New Roman"/>
        </w:rPr>
        <w:t>2</w:t>
      </w:r>
      <w:r>
        <w:t>.1. Valdei Uzdot izsūtīt epastu ar aicinājumu (arī nopublicēt mājaslapā) iesaistīties darba grupā saistībā ar statūtu grozījumiem. Atbalstīt J.Avotiņš par darba grupas vadītāju.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222222"/>
          <w:sz w:val="24"/>
          <w:szCs w:val="24"/>
          <w:u w:color="222222"/>
        </w:rPr>
      </w:pPr>
      <w:r>
        <w:t xml:space="preserve">Darba grupas sasstāvu pēc J.Avotiņa priekšlikuma izskatīt un apstiprināt elektroniski padomei balsojot, ja vien kāds no padomes locekļiem nelūdz diskusiju. 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b/>
          <w:bCs/>
          <w:color w:val="222222"/>
          <w:u w:color="222222"/>
        </w:rPr>
      </w:pPr>
      <w:r>
        <w:t>3</w:t>
      </w:r>
      <w:r>
        <w:rPr>
          <w:b/>
          <w:bCs/>
          <w:color w:val="222222"/>
          <w:u w:color="222222"/>
        </w:rPr>
        <w:t>. Iesniegums par Jēkabpils pārstāvību iepriekšējā biedru sapulcē.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  <w:r>
        <w:rPr>
          <w:color w:val="222222"/>
          <w:u w:color="222222"/>
        </w:rPr>
        <w:t> 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> E.Bogdanovs paskaidro savu piesaisti V.Brikmanei un atturēšanos no šī jautājuma. J.Strautnieks aicina iet uz priekšu un vairs neatgriezties pie šiem jautājumiem. 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222222"/>
          <w:u w:color="222222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u w:color="FF0000"/>
        </w:rPr>
      </w:pPr>
      <w:r>
        <w:t xml:space="preserve"> </w:t>
      </w:r>
      <w:r>
        <w:rPr>
          <w:rFonts w:ascii="Times New Roman" w:hAnsi="Times New Roman"/>
          <w:b/>
          <w:bCs/>
          <w:u w:color="FF0000"/>
        </w:rPr>
        <w:t>NOLEMJ: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E.Bogdanovam atturoties nolemj: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Pieņemt zināšanai saņemtos iesnigumus un secinājumu, ka incidents ar Jēkabpils pārstāvību nav ietekmējis biedru kopsapulces lēmumus un to tiesiskumu. 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Aicināt valdi nākotnē organizējot sapulces šos riskus menedžēt. 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t>4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.Saistību izpilde pret iepriekšējo federācijas menedžmentu. 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>4.1. Par R.Līci - J.Strautnieks, A.Spridzāns, J.Židens un M.Bičevskis aicina atbalstīt kompensāciju Renāram Līcim un tas ir sava veida “paldies” par padarīto darbu.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u w:color="FF0000"/>
        </w:rPr>
        <w:t>NOLEMJ: Par - 5 atturas - 2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nolemj: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339966"/>
          <w:u w:color="339966"/>
        </w:rPr>
      </w:pPr>
      <w:r>
        <w:t xml:space="preserve">Atbalstīt Iesniegumā norādīto izmaksu R.Līcim. 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i/>
          <w:iCs/>
          <w:color w:val="222222"/>
          <w:u w:color="222222"/>
        </w:rPr>
      </w:pPr>
      <w:r>
        <w:rPr>
          <w:b/>
          <w:bCs/>
          <w:i/>
          <w:iCs/>
        </w:rPr>
        <w:t>(Sēdei Pievienojās G.Korzāns)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  <w:r>
        <w:t xml:space="preserve"> 4.2. Par G.Ciematnieku – M.Bičevskis paskaidro kā tika veidota vienošanās ar G.Ciematnieku. Un aicina atbalstīt arī šo priekšlikumu.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t>G. Korzāns aicina izmaksāt visu, kas likumā paredzētajā kārtībā pienākas.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Kolēģi aicina vispirms izpildīt saistības ar lietu nodošanu un tad izmaksāt kompensācijas.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M.Bičevskis uzņemas atbildību, ka nodrošinās G.Ciematnieka saistības par lietu nodošanu.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ir gatavs daļēji arī Finansiāli uzņemties saistības pret Federāciju, ja lietu pieņemšana - nodošana netiek veikta.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NOLEMJ: Par - 6 pret - 1 Atturas - 1</w:t>
      </w:r>
    </w:p>
    <w:p w:rsidR="00FD1110" w:rsidRDefault="00FD11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nolemj: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  <w:r>
        <w:t xml:space="preserve">Atbalstīt M.Bičevska priekšlikumu un G.Ciematnieka iesniegumā un vienošanās paredzēto summu izmaksu. </w:t>
      </w: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</w:pPr>
    </w:p>
    <w:p w:rsidR="00FD1110" w:rsidRDefault="00FD111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339966"/>
          <w:u w:color="339966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vadīja: M.Bičevskis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Protokulēja.: A.Juzups</w:t>
      </w: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FD1110" w:rsidRDefault="00FD1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Times New Roman" w:hAnsi="Times New Roman"/>
          <w:sz w:val="24"/>
          <w:szCs w:val="24"/>
        </w:rPr>
        <w:t>Sēde beidzās plkst. 17:45</w:t>
      </w:r>
    </w:p>
    <w:sectPr w:rsidR="00FD1110" w:rsidSect="00BC178C">
      <w:headerReference w:type="default" r:id="rId7"/>
      <w:footerReference w:type="default" r:id="rId8"/>
      <w:pgSz w:w="11900" w:h="16840"/>
      <w:pgMar w:top="1258" w:right="1286" w:bottom="899" w:left="1620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10" w:rsidRDefault="00FD1110" w:rsidP="00BC1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D1110" w:rsidRDefault="00FD1110" w:rsidP="00BC1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0" w:rsidRDefault="00FD111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10" w:rsidRDefault="00FD1110" w:rsidP="00BC1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D1110" w:rsidRDefault="00FD1110" w:rsidP="00BC17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0" w:rsidRDefault="00FD111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8C"/>
    <w:rsid w:val="00330455"/>
    <w:rsid w:val="006F6FE9"/>
    <w:rsid w:val="00A31C44"/>
    <w:rsid w:val="00BC178C"/>
    <w:rsid w:val="00D13DDE"/>
    <w:rsid w:val="00FD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178C"/>
    <w:rPr>
      <w:rFonts w:cs="Times New Roman"/>
      <w:u w:val="single"/>
    </w:rPr>
  </w:style>
  <w:style w:type="paragraph" w:customStyle="1" w:styleId="HeaderFooter">
    <w:name w:val="Header &amp; Footer"/>
    <w:uiPriority w:val="99"/>
    <w:rsid w:val="00BC17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efault">
    <w:name w:val="Default"/>
    <w:uiPriority w:val="99"/>
    <w:rsid w:val="00BC17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NormalWeb">
    <w:name w:val="Normal (Web)"/>
    <w:basedOn w:val="Normal"/>
    <w:uiPriority w:val="99"/>
    <w:rsid w:val="00BC178C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998</Words>
  <Characters>5689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2</cp:revision>
  <dcterms:created xsi:type="dcterms:W3CDTF">2020-08-31T10:55:00Z</dcterms:created>
  <dcterms:modified xsi:type="dcterms:W3CDTF">2020-08-31T10:55:00Z</dcterms:modified>
</cp:coreProperties>
</file>